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9C4" w:rsidRPr="000049C4" w:rsidRDefault="000049C4" w:rsidP="00004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C626D"/>
          <w:sz w:val="17"/>
          <w:szCs w:val="17"/>
          <w:lang w:eastAsia="ru-RU"/>
        </w:rPr>
      </w:pPr>
    </w:p>
    <w:p w:rsidR="001129A7" w:rsidRDefault="000049C4" w:rsidP="00E855E5">
      <w:pPr>
        <w:shd w:val="clear" w:color="auto" w:fill="FFFFFF"/>
        <w:spacing w:before="120" w:after="120" w:line="225" w:lineRule="atLeast"/>
        <w:jc w:val="center"/>
      </w:pPr>
      <w:r w:rsidRPr="004C20CF">
        <w:rPr>
          <w:rFonts w:ascii="Tahoma" w:eastAsia="Times New Roman" w:hAnsi="Tahoma" w:cs="Tahoma"/>
          <w:b/>
          <w:noProof/>
          <w:color w:val="081C21"/>
          <w:sz w:val="18"/>
          <w:szCs w:val="18"/>
          <w:lang w:eastAsia="ru-RU"/>
        </w:rPr>
        <w:drawing>
          <wp:inline distT="0" distB="0" distL="0" distR="0">
            <wp:extent cx="4819650" cy="5962650"/>
            <wp:effectExtent l="0" t="0" r="0" b="0"/>
            <wp:docPr id="1" name="Рисунок 1" descr="http://www.piradm.ru/images/stories/2023-04/f16c6ed3-b807-4c7f-ad85-24a7781259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radm.ru/images/stories/2023-04/f16c6ed3-b807-4c7f-ad85-24a7781259d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CF" w:rsidRDefault="001129A7" w:rsidP="00E855E5">
      <w:pPr>
        <w:shd w:val="clear" w:color="auto" w:fill="FFFFFF"/>
        <w:spacing w:after="0" w:line="240" w:lineRule="atLeast"/>
        <w:jc w:val="both"/>
        <w:outlineLvl w:val="1"/>
        <w:rPr>
          <w:rFonts w:ascii="Tahoma" w:eastAsia="Times New Roman" w:hAnsi="Tahoma" w:cs="Tahoma"/>
          <w:color w:val="1F4E79" w:themeColor="accent1" w:themeShade="80"/>
          <w:sz w:val="18"/>
          <w:szCs w:val="18"/>
          <w:lang w:eastAsia="ru-RU"/>
        </w:rPr>
      </w:pPr>
      <w:bookmarkStart w:id="0" w:name="_GoBack"/>
      <w:r w:rsidRPr="004C20CF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ru-RU"/>
        </w:rPr>
        <w:t>Валериан Сергеевич Перминов</w:t>
      </w:r>
      <w:r w:rsidR="00973833" w:rsidRPr="004C20CF">
        <w:rPr>
          <w:rFonts w:ascii="Tahoma" w:eastAsia="Times New Roman" w:hAnsi="Tahoma" w:cs="Tahoma"/>
          <w:color w:val="1F4E79" w:themeColor="accent1" w:themeShade="80"/>
          <w:sz w:val="18"/>
          <w:szCs w:val="18"/>
          <w:lang w:eastAsia="ru-RU"/>
        </w:rPr>
        <w:t xml:space="preserve">  </w:t>
      </w:r>
    </w:p>
    <w:p w:rsidR="001129A7" w:rsidRDefault="001129A7" w:rsidP="00E855E5">
      <w:pPr>
        <w:shd w:val="clear" w:color="auto" w:fill="FFFFFF"/>
        <w:spacing w:after="0" w:line="240" w:lineRule="atLeast"/>
        <w:jc w:val="both"/>
        <w:outlineLvl w:val="1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</w:p>
    <w:bookmarkEnd w:id="0"/>
    <w:p w:rsidR="004C20CF" w:rsidRDefault="00E74E89" w:rsidP="00E855E5">
      <w:pPr>
        <w:shd w:val="clear" w:color="auto" w:fill="FFFFFF"/>
        <w:spacing w:before="120" w:after="120" w:line="225" w:lineRule="atLeast"/>
        <w:jc w:val="both"/>
        <w:rPr>
          <w:rFonts w:ascii="Arial" w:eastAsia="Times New Roman" w:hAnsi="Arial" w:cs="Arial"/>
          <w:color w:val="081C21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     </w:t>
      </w:r>
      <w:r w:rsidR="00215A1B" w:rsidRPr="004C20CF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ru-RU"/>
        </w:rPr>
        <w:t>Валериан</w:t>
      </w:r>
      <w:r w:rsidR="000049C4" w:rsidRPr="000049C4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 </w:t>
      </w:r>
      <w:r w:rsidR="000049C4"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уроженец Пировского района, с. Троица. Здесь он вырос, креп, мужал, отличался успехами в спорте – входил в сборную села по волейболу. Отсюда уходил на срочную </w:t>
      </w:r>
      <w:proofErr w:type="gramStart"/>
      <w:r w:rsidR="000049C4"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>службу,  вернулся</w:t>
      </w:r>
      <w:proofErr w:type="gramEnd"/>
      <w:r w:rsidR="000049C4"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 на малую родину, женился на местной красавице. </w:t>
      </w:r>
    </w:p>
    <w:p w:rsidR="001129A7" w:rsidRPr="004C20CF" w:rsidRDefault="000049C4" w:rsidP="00E855E5">
      <w:pPr>
        <w:shd w:val="clear" w:color="auto" w:fill="FFFFFF"/>
        <w:spacing w:before="120" w:after="120" w:line="225" w:lineRule="atLeast"/>
        <w:jc w:val="both"/>
        <w:rPr>
          <w:rFonts w:ascii="Arial" w:eastAsia="Times New Roman" w:hAnsi="Arial" w:cs="Arial"/>
          <w:color w:val="081C21"/>
          <w:sz w:val="24"/>
          <w:szCs w:val="24"/>
          <w:lang w:eastAsia="ru-RU"/>
        </w:rPr>
      </w:pPr>
      <w:r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 </w:t>
      </w:r>
      <w:r w:rsidR="00E74E89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    </w:t>
      </w:r>
      <w:r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Отсюда в </w:t>
      </w:r>
      <w:proofErr w:type="gramStart"/>
      <w:r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>ходе  объявленной</w:t>
      </w:r>
      <w:proofErr w:type="gramEnd"/>
      <w:r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 Президентом страны частичной мобилизации  в сентябре 2022 года ушел  выполнять воинский долг по защите рубежей нашей Родины, как специалист  с самой востребованной учетной военной профессией – стрелок-гранатометчик. Но недолгим был его военный путь – уже в феврале молодой боец получил тяжелое ранение в голову и был доставлен в госпиталь, где врачи до последнего боролись за жизнь Валериана.  Ранения оказались не совместимы с жизнью, 2 апреля 2023 года </w:t>
      </w:r>
      <w:r w:rsidR="00973833"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в госпитале министерства обороны РФ имени академика Н.Н. Бурденко </w:t>
      </w:r>
      <w:r w:rsid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на 30 году жизни </w:t>
      </w:r>
      <w:r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нашего земляка не стало. </w:t>
      </w:r>
    </w:p>
    <w:p w:rsidR="001129A7" w:rsidRPr="004C20CF" w:rsidRDefault="001129A7" w:rsidP="00E855E5">
      <w:pPr>
        <w:shd w:val="clear" w:color="auto" w:fill="FFFFFF"/>
        <w:spacing w:before="120" w:after="120" w:line="225" w:lineRule="atLeast"/>
        <w:jc w:val="both"/>
        <w:rPr>
          <w:rFonts w:ascii="Arial" w:eastAsia="Times New Roman" w:hAnsi="Arial" w:cs="Arial"/>
          <w:color w:val="081C21"/>
          <w:sz w:val="24"/>
          <w:szCs w:val="24"/>
          <w:lang w:eastAsia="ru-RU"/>
        </w:rPr>
      </w:pPr>
      <w:r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 </w:t>
      </w:r>
      <w:r w:rsidR="00E74E89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   </w:t>
      </w:r>
      <w:proofErr w:type="gramStart"/>
      <w:r w:rsidR="000049C4"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>Валериан  был</w:t>
      </w:r>
      <w:proofErr w:type="gramEnd"/>
      <w:r w:rsidR="000049C4" w:rsidRPr="004C20CF">
        <w:rPr>
          <w:rFonts w:ascii="Arial" w:eastAsia="Times New Roman" w:hAnsi="Arial" w:cs="Arial"/>
          <w:color w:val="081C21"/>
          <w:sz w:val="24"/>
          <w:szCs w:val="24"/>
          <w:lang w:eastAsia="ru-RU"/>
        </w:rPr>
        <w:t xml:space="preserve"> одним из защитников Отечества, он исполнил долг воина ценой своей жизни и навсегда останется в памяти земляков. </w:t>
      </w:r>
    </w:p>
    <w:p w:rsidR="004C20CF" w:rsidRPr="004C20CF" w:rsidRDefault="00E74E89" w:rsidP="00E855E5">
      <w:pPr>
        <w:shd w:val="clear" w:color="auto" w:fill="FFFFFF"/>
        <w:spacing w:after="0" w:line="240" w:lineRule="atLeast"/>
        <w:jc w:val="both"/>
        <w:outlineLvl w:val="1"/>
        <w:rPr>
          <w:rFonts w:ascii="Arial" w:hAnsi="Arial" w:cs="Arial"/>
          <w:color w:val="081C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81C21"/>
          <w:sz w:val="24"/>
          <w:szCs w:val="24"/>
          <w:shd w:val="clear" w:color="auto" w:fill="FFFFFF"/>
        </w:rPr>
        <w:t xml:space="preserve">   </w:t>
      </w:r>
      <w:r w:rsidR="001129A7" w:rsidRPr="004C20CF">
        <w:rPr>
          <w:rFonts w:ascii="Arial" w:hAnsi="Arial" w:cs="Arial"/>
          <w:color w:val="081C21"/>
          <w:sz w:val="24"/>
          <w:szCs w:val="24"/>
          <w:shd w:val="clear" w:color="auto" w:fill="FFFFFF"/>
        </w:rPr>
        <w:t>Похороны</w:t>
      </w:r>
      <w:r w:rsidR="004C20CF" w:rsidRPr="004C20CF">
        <w:t xml:space="preserve"> </w:t>
      </w:r>
      <w:r w:rsidR="004C20CF">
        <w:rPr>
          <w:rFonts w:ascii="Arial" w:hAnsi="Arial" w:cs="Arial"/>
          <w:color w:val="081C21"/>
          <w:sz w:val="24"/>
          <w:szCs w:val="24"/>
          <w:shd w:val="clear" w:color="auto" w:fill="FFFFFF"/>
        </w:rPr>
        <w:t>младшего</w:t>
      </w:r>
      <w:r w:rsidR="004C20CF" w:rsidRPr="004C20CF">
        <w:rPr>
          <w:rFonts w:ascii="Arial" w:hAnsi="Arial" w:cs="Arial"/>
          <w:color w:val="081C21"/>
          <w:sz w:val="24"/>
          <w:szCs w:val="24"/>
          <w:shd w:val="clear" w:color="auto" w:fill="FFFFFF"/>
        </w:rPr>
        <w:t xml:space="preserve"> сержант</w:t>
      </w:r>
      <w:r w:rsidR="004C20CF">
        <w:rPr>
          <w:rFonts w:ascii="Arial" w:hAnsi="Arial" w:cs="Arial"/>
          <w:color w:val="081C21"/>
          <w:sz w:val="24"/>
          <w:szCs w:val="24"/>
          <w:shd w:val="clear" w:color="auto" w:fill="FFFFFF"/>
        </w:rPr>
        <w:t>а</w:t>
      </w:r>
      <w:r w:rsidR="004C20CF" w:rsidRPr="004C20CF">
        <w:rPr>
          <w:rFonts w:ascii="Arial" w:hAnsi="Arial" w:cs="Arial"/>
          <w:color w:val="081C21"/>
          <w:sz w:val="24"/>
          <w:szCs w:val="24"/>
          <w:shd w:val="clear" w:color="auto" w:fill="FFFFFF"/>
        </w:rPr>
        <w:t>, гранатометчик</w:t>
      </w:r>
      <w:r w:rsidR="004C20CF">
        <w:rPr>
          <w:rFonts w:ascii="Arial" w:hAnsi="Arial" w:cs="Arial"/>
          <w:color w:val="081C21"/>
          <w:sz w:val="24"/>
          <w:szCs w:val="24"/>
          <w:shd w:val="clear" w:color="auto" w:fill="FFFFFF"/>
        </w:rPr>
        <w:t>а</w:t>
      </w:r>
      <w:r w:rsidR="004C20CF" w:rsidRPr="004C20CF">
        <w:rPr>
          <w:rFonts w:ascii="Arial" w:hAnsi="Arial" w:cs="Arial"/>
          <w:color w:val="081C21"/>
          <w:sz w:val="24"/>
          <w:szCs w:val="24"/>
          <w:shd w:val="clear" w:color="auto" w:fill="FFFFFF"/>
        </w:rPr>
        <w:t xml:space="preserve"> воздушно-десантных войск,         </w:t>
      </w:r>
    </w:p>
    <w:p w:rsidR="001129A7" w:rsidRDefault="001129A7" w:rsidP="00E855E5">
      <w:pPr>
        <w:shd w:val="clear" w:color="auto" w:fill="FFFFFF"/>
        <w:spacing w:before="120" w:after="120" w:line="240" w:lineRule="atLeast"/>
        <w:jc w:val="both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  <w:r w:rsidRPr="004C20CF">
        <w:rPr>
          <w:rFonts w:ascii="Arial" w:hAnsi="Arial" w:cs="Arial"/>
          <w:color w:val="081C21"/>
          <w:sz w:val="24"/>
          <w:szCs w:val="24"/>
          <w:shd w:val="clear" w:color="auto" w:fill="FFFFFF"/>
        </w:rPr>
        <w:t>состоялись  на кладбище села Троица Пировского района 12 апреля 2023г.</w:t>
      </w:r>
    </w:p>
    <w:p w:rsidR="001129A7" w:rsidRDefault="001129A7" w:rsidP="00E855E5">
      <w:pPr>
        <w:shd w:val="clear" w:color="auto" w:fill="FFFFFF"/>
        <w:spacing w:before="120" w:after="120" w:line="225" w:lineRule="atLeast"/>
        <w:jc w:val="both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</w:p>
    <w:p w:rsidR="009928DF" w:rsidRPr="000049C4" w:rsidRDefault="009928DF" w:rsidP="000049C4"/>
    <w:sectPr w:rsidR="009928DF" w:rsidRPr="000049C4" w:rsidSect="00215A1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EE"/>
    <w:rsid w:val="000049C4"/>
    <w:rsid w:val="001129A7"/>
    <w:rsid w:val="00215A1B"/>
    <w:rsid w:val="004C20CF"/>
    <w:rsid w:val="0053324E"/>
    <w:rsid w:val="005B79EE"/>
    <w:rsid w:val="00973833"/>
    <w:rsid w:val="009928DF"/>
    <w:rsid w:val="00E74E89"/>
    <w:rsid w:val="00E855E5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B638-CA10-48DF-8B52-02320022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4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4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s">
    <w:name w:val="breadcrumbs"/>
    <w:basedOn w:val="a0"/>
    <w:rsid w:val="000049C4"/>
  </w:style>
  <w:style w:type="character" w:styleId="a3">
    <w:name w:val="Hyperlink"/>
    <w:basedOn w:val="a0"/>
    <w:uiPriority w:val="99"/>
    <w:semiHidden/>
    <w:unhideWhenUsed/>
    <w:rsid w:val="000049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26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29466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5</cp:revision>
  <dcterms:created xsi:type="dcterms:W3CDTF">2023-05-05T15:12:00Z</dcterms:created>
  <dcterms:modified xsi:type="dcterms:W3CDTF">2023-05-12T02:04:00Z</dcterms:modified>
</cp:coreProperties>
</file>